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1F" w:rsidRPr="00DA3C1F" w:rsidRDefault="00DA3C1F" w:rsidP="00DA3C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b/>
          <w:bCs/>
          <w:i/>
          <w:iCs/>
          <w:color w:val="000000"/>
          <w:sz w:val="20"/>
          <w:lang w:eastAsia="ru-RU"/>
        </w:rPr>
        <w:t>Итоги деятельности по регистрации средств массовой информации</w:t>
      </w:r>
    </w:p>
    <w:p w:rsidR="00DA3C1F" w:rsidRPr="00DA3C1F" w:rsidRDefault="00DA3C1F" w:rsidP="00DA3C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Регистрация СМИ проводилась в строгом соответствии с нормами Закона Российской Федерации от 27.12.1991 № 2124-1 «О средствах массовой информации» и Административным регламентом по исполнению государственной функции «Регистрация средств массовой информации», утвержденным приказом </w:t>
      </w:r>
      <w:proofErr w:type="spellStart"/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Россвязьохранкультуры</w:t>
      </w:r>
      <w:proofErr w:type="spellEnd"/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от 22.10.2007 № 315 и приказом </w:t>
      </w:r>
      <w:proofErr w:type="spellStart"/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Минкомсвязи</w:t>
      </w:r>
      <w:proofErr w:type="spellEnd"/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России от 13.08.2012 № 196. Количество СМИ, состоящих на учете на 31.12.2010, приведено в таблице.</w:t>
      </w:r>
    </w:p>
    <w:p w:rsidR="00DA3C1F" w:rsidRPr="00DA3C1F" w:rsidRDefault="00DA3C1F" w:rsidP="00DA3C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12"/>
        <w:gridCol w:w="3033"/>
        <w:gridCol w:w="3126"/>
      </w:tblGrid>
      <w:tr w:rsidR="00DA3C1F" w:rsidRPr="00DA3C1F" w:rsidTr="00DA3C1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ru-RU"/>
              </w:rPr>
              <w:t>СМИ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ru-RU"/>
              </w:rPr>
              <w:t>Состоит на учете на 31.12.2012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ru-RU"/>
              </w:rPr>
              <w:t>в том числе приостановили свою деятельность </w:t>
            </w:r>
          </w:p>
        </w:tc>
      </w:tr>
      <w:tr w:rsidR="00DA3C1F" w:rsidRPr="00DA3C1F" w:rsidTr="00DA3C1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Газет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3C1F" w:rsidRPr="00DA3C1F" w:rsidTr="00DA3C1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Журналов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3C1F" w:rsidRPr="00DA3C1F" w:rsidTr="00DA3C1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Иных печатных изданий (сборники, альманахи, справочники, бюллетени)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3C1F" w:rsidRPr="00DA3C1F" w:rsidTr="00DA3C1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Информационных агентств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3C1F" w:rsidRPr="00DA3C1F" w:rsidTr="00DA3C1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Телепрограмм/Телеканалов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ru-RU"/>
              </w:rPr>
              <w:t>7/8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3C1F" w:rsidRPr="00DA3C1F" w:rsidTr="00DA3C1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Радиопрограмм/Радиоканалов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ru-RU"/>
              </w:rPr>
              <w:t>10/7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3C1F" w:rsidRPr="00DA3C1F" w:rsidTr="00DA3C1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Электронных периодических изданий (телетекст, видеотекст)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3C1F" w:rsidRPr="00DA3C1F" w:rsidTr="00DA3C1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ru-RU"/>
              </w:rPr>
              <w:t>ИТОГО: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ru-RU"/>
              </w:rPr>
              <w:t>131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ru-RU"/>
              </w:rPr>
              <w:t>3</w:t>
            </w:r>
          </w:p>
        </w:tc>
      </w:tr>
    </w:tbl>
    <w:p w:rsidR="00DA3C1F" w:rsidRPr="00DA3C1F" w:rsidRDefault="00DA3C1F" w:rsidP="00DA3C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По итогам регистрационной деятельности в области СМИ по состоянию на 31.12.2012:</w:t>
      </w:r>
    </w:p>
    <w:p w:rsidR="00DA3C1F" w:rsidRPr="00DA3C1F" w:rsidRDefault="00DA3C1F" w:rsidP="00DA3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поступило и рассмотрено 14 заявлений о первичной регистрации СМИ, по результатам рассмотрения выданы свидетельства о регистрации 14 СМИ;</w:t>
      </w:r>
    </w:p>
    <w:p w:rsidR="00DA3C1F" w:rsidRPr="00DA3C1F" w:rsidRDefault="00DA3C1F" w:rsidP="00DA3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поступило и рассмотрено 14 заявлений о перерегистрации СМИ, по результатам рассмотрения выданы свидетельства о перерегистрации 12 СМИ, отказано в перерегистрации 2 СМИ (2 радиопрограммы), в связи с тем, что ранее зарегистрированы СМИ с теми же наименованием (названием) и формой периодического распространения массовой информации;</w:t>
      </w:r>
    </w:p>
    <w:p w:rsidR="00DA3C1F" w:rsidRPr="00DA3C1F" w:rsidRDefault="00DA3C1F" w:rsidP="00DA3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поступило и рассмотрено 4 заявления о внесении изменений в свидетельство о регистрации СМИ, по результатам рассмотрения внесены изменения в 4 свидетельства о регистрации СМИ;              </w:t>
      </w:r>
    </w:p>
    <w:p w:rsidR="00DA3C1F" w:rsidRPr="00DA3C1F" w:rsidRDefault="00DA3C1F" w:rsidP="00DA3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внесено в реестр зарегистрированных средств массовой информации - 30 СМИ.</w:t>
      </w:r>
    </w:p>
    <w:p w:rsidR="00DA3C1F" w:rsidRPr="00DA3C1F" w:rsidRDefault="00DA3C1F" w:rsidP="00DA3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общее количество зарегистрированных СМИ составило 131, из них:</w:t>
      </w:r>
    </w:p>
    <w:p w:rsidR="00DA3C1F" w:rsidRPr="00DA3C1F" w:rsidRDefault="00DA3C1F" w:rsidP="00DA3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действующих - 128 СМИ, в т.ч.: </w:t>
      </w:r>
    </w:p>
    <w:p w:rsidR="00DA3C1F" w:rsidRPr="00DA3C1F" w:rsidRDefault="00DA3C1F" w:rsidP="00DA3C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печатных – 94 СМИ (73 газеты, 14 журналов, 4 сборника, 2 бюллетеня, 1 справочник);</w:t>
      </w:r>
    </w:p>
    <w:p w:rsidR="00DA3C1F" w:rsidRPr="00DA3C1F" w:rsidRDefault="00DA3C1F" w:rsidP="00DA3C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электронных – 33 СМИ (7 телепрограмм, 8 телеканалов, 10 радиопрограмм, 7 радиоканалов и 1 электронное периодическое издание);</w:t>
      </w:r>
    </w:p>
    <w:p w:rsidR="00DA3C1F" w:rsidRPr="00DA3C1F" w:rsidRDefault="00DA3C1F" w:rsidP="00DA3C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информационные агентства – 1.</w:t>
      </w:r>
    </w:p>
    <w:p w:rsidR="00DA3C1F" w:rsidRPr="00DA3C1F" w:rsidRDefault="00DA3C1F" w:rsidP="00DA3C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приостановивших действие - 3 СМИ (3 газеты).</w:t>
      </w:r>
    </w:p>
    <w:p w:rsidR="00DA3C1F" w:rsidRPr="00DA3C1F" w:rsidRDefault="00DA3C1F" w:rsidP="00DA3C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t>По итогам разрешительной деятельности в области СМИ по состоянию на 31.12.2012 проведено 22 мероприятия, в том числе 2 мероприятия в отношении СМИ, зарегистрированных Центральным аппаратом Службы:</w:t>
      </w:r>
    </w:p>
    <w:p w:rsidR="00DA3C1F" w:rsidRPr="00DA3C1F" w:rsidRDefault="00DA3C1F" w:rsidP="00DA3C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- по заявлению учредителей о прекращении деятельности признаны недействительными свидетельства о регистрации 10 СМИ:  (4 газеты, 1 сборник, 1 бюллетень, 1 телеканал, 1 телепрограмма, 2 радиопрограммы);</w:t>
      </w:r>
    </w:p>
    <w:p w:rsidR="00DA3C1F" w:rsidRPr="00DA3C1F" w:rsidRDefault="00DA3C1F" w:rsidP="00DA3C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- 12 свидетельств о регистрации СМИ признаны судом недействительными: (7 газет, 1 электронное периодическое издание, 1 информационное агентство, 2 журнала, 1 сборник), в том числе 2 СМИ, зарегистрированных Центральным аппаратом (1 газета и 1 электронное периодическое издание).</w:t>
      </w:r>
    </w:p>
    <w:p w:rsidR="00DA3C1F" w:rsidRPr="00DA3C1F" w:rsidRDefault="00DA3C1F" w:rsidP="00DA3C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proofErr w:type="gramStart"/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Материалы в отношении учредителя периодических печатных изданий, сборников «Адресно-телефонный справочник «Алло Псков» (свидетельство о регистрации СМИ от 23.12.2010 ПИ № ТУ 60 – 00086) и «Адресно-телефонный справочник «Помор Псковская область» (свидетельство о регистрации СМИ от 23.12.2010 ПИ № ТУ 60 – 00087) - Общества с ограниченной ответственностью «ЕВРО-ИНФО», находятся на рассмотрении в </w:t>
      </w:r>
      <w:proofErr w:type="spellStart"/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Никулинском</w:t>
      </w:r>
      <w:proofErr w:type="spellEnd"/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районном суде города Москвы.</w:t>
      </w:r>
      <w:proofErr w:type="gramEnd"/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Рассмотрение судебных дел назначено на январь 2013 года.</w:t>
      </w:r>
    </w:p>
    <w:p w:rsidR="00DA3C1F" w:rsidRPr="00DA3C1F" w:rsidRDefault="00DA3C1F" w:rsidP="00DA3C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В 2012 году зафиксирован случай обжалования учредителем СМ</w:t>
      </w:r>
      <w:proofErr w:type="gramStart"/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И ООО</w:t>
      </w:r>
      <w:proofErr w:type="gramEnd"/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«Рубин»  судебного решения Псковского городского суда по делу о признании недействительным свидетельства о регистрации СМИ – газеты «Рубин и партнёры» от 16.06.2006 ПИ № ФС 77-24697. Жалоба рассмотрена Судебной Коллегией по гражданским делам Псковского областного суда при участии законного представителя учредителя СМИ, представителя учредителя СМИ (по доверенности) и представителя </w:t>
      </w:r>
      <w:proofErr w:type="spellStart"/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Роскомнадзора</w:t>
      </w:r>
      <w:proofErr w:type="spellEnd"/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(по доверенности). Судебная Коллегия вынесла определение об оставлении жалобы без удовлетворения.</w:t>
      </w:r>
    </w:p>
    <w:p w:rsidR="00DA3C1F" w:rsidRPr="00DA3C1F" w:rsidRDefault="00DA3C1F" w:rsidP="00DA3C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Необоснованных отказов в регистрации и возвратов заявлений без рассмотрения   не было. Обжалований отказов в регистрации и возвратов без рассмотрения не было.</w:t>
      </w:r>
    </w:p>
    <w:p w:rsidR="00DA3C1F" w:rsidRPr="00DA3C1F" w:rsidRDefault="00DA3C1F" w:rsidP="00DA3C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b/>
          <w:bCs/>
          <w:i/>
          <w:iCs/>
          <w:color w:val="000000"/>
          <w:sz w:val="20"/>
          <w:lang w:eastAsia="ru-RU"/>
        </w:rPr>
        <w:t>Итоги деятельности по регистрации радиоэлектронных средств и высокочастотных устрой</w:t>
      </w:r>
      <w:proofErr w:type="gramStart"/>
      <w:r w:rsidRPr="00DA3C1F">
        <w:rPr>
          <w:rFonts w:ascii="Open Sans" w:eastAsia="Times New Roman" w:hAnsi="Open Sans" w:cs="Open Sans"/>
          <w:b/>
          <w:bCs/>
          <w:i/>
          <w:iCs/>
          <w:color w:val="000000"/>
          <w:sz w:val="20"/>
          <w:lang w:eastAsia="ru-RU"/>
        </w:rPr>
        <w:t>ств гр</w:t>
      </w:r>
      <w:proofErr w:type="gramEnd"/>
      <w:r w:rsidRPr="00DA3C1F">
        <w:rPr>
          <w:rFonts w:ascii="Open Sans" w:eastAsia="Times New Roman" w:hAnsi="Open Sans" w:cs="Open Sans"/>
          <w:b/>
          <w:bCs/>
          <w:i/>
          <w:iCs/>
          <w:color w:val="000000"/>
          <w:sz w:val="20"/>
          <w:lang w:eastAsia="ru-RU"/>
        </w:rPr>
        <w:t>ажданского назначения</w:t>
      </w:r>
    </w:p>
    <w:p w:rsidR="00DA3C1F" w:rsidRPr="00DA3C1F" w:rsidRDefault="00DA3C1F" w:rsidP="00DA3C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В 2010 году Управлением </w:t>
      </w:r>
      <w:proofErr w:type="spellStart"/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Роскомнадзора</w:t>
      </w:r>
      <w:proofErr w:type="spellEnd"/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по Псковской области зарегистрировано 1546 РЭС, в том числе:</w:t>
      </w:r>
    </w:p>
    <w:p w:rsidR="00DA3C1F" w:rsidRPr="00DA3C1F" w:rsidRDefault="00DA3C1F" w:rsidP="00DA3C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БС сетей подвижной радиотелефонной связи - 290;</w:t>
      </w:r>
    </w:p>
    <w:p w:rsidR="00DA3C1F" w:rsidRPr="00DA3C1F" w:rsidRDefault="00DA3C1F" w:rsidP="00DA3C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радиорелейных станций - 418;</w:t>
      </w:r>
    </w:p>
    <w:p w:rsidR="00DA3C1F" w:rsidRPr="00DA3C1F" w:rsidRDefault="00DA3C1F" w:rsidP="00DA3C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БС сетей беспроводного абонентского радиодоступа - 4;</w:t>
      </w:r>
    </w:p>
    <w:p w:rsidR="00DA3C1F" w:rsidRPr="00DA3C1F" w:rsidRDefault="00DA3C1F" w:rsidP="00DA3C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БС фиксированной службы - 168;</w:t>
      </w:r>
    </w:p>
    <w:p w:rsidR="00DA3C1F" w:rsidRPr="00DA3C1F" w:rsidRDefault="00DA3C1F" w:rsidP="00DA3C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передатчиков телевизионного вещания - 7;</w:t>
      </w:r>
    </w:p>
    <w:p w:rsidR="00DA3C1F" w:rsidRPr="00DA3C1F" w:rsidRDefault="00DA3C1F" w:rsidP="00DA3C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передатчиков радиовещания - 5;</w:t>
      </w:r>
    </w:p>
    <w:p w:rsidR="00DA3C1F" w:rsidRPr="00DA3C1F" w:rsidRDefault="00DA3C1F" w:rsidP="00DA3C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РЭС радиолюбительской службы - 10;</w:t>
      </w:r>
    </w:p>
    <w:p w:rsidR="00DA3C1F" w:rsidRPr="00DA3C1F" w:rsidRDefault="00DA3C1F" w:rsidP="00DA3C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РЭС сухопутной подвижной службы - 583;</w:t>
      </w:r>
    </w:p>
    <w:p w:rsidR="00DA3C1F" w:rsidRPr="00DA3C1F" w:rsidRDefault="00DA3C1F" w:rsidP="00DA3C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t>Количество перерегистрированных РЭС с выдачей свидетельств - 160.</w:t>
      </w:r>
    </w:p>
    <w:p w:rsidR="00DA3C1F" w:rsidRPr="00DA3C1F" w:rsidRDefault="00DA3C1F" w:rsidP="00DA3C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Количество аннулированных свидетельств - 406.</w:t>
      </w:r>
    </w:p>
    <w:p w:rsidR="00DA3C1F" w:rsidRPr="00DA3C1F" w:rsidRDefault="00DA3C1F" w:rsidP="00DA3C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Количество мотивированных отказов в регистрации РЭС и ВЧУ - 3.</w:t>
      </w:r>
    </w:p>
    <w:p w:rsidR="00DA3C1F" w:rsidRPr="00DA3C1F" w:rsidRDefault="00DA3C1F" w:rsidP="00DA3C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Причинами для отказа в регистрации послужили:</w:t>
      </w:r>
    </w:p>
    <w:p w:rsidR="00DA3C1F" w:rsidRPr="00DA3C1F" w:rsidRDefault="00DA3C1F" w:rsidP="00DA3C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несоответствие сведений в заявлениях разрешениям на использование радиочастот, а также свидетельствам о присвоении позывного сигнала </w:t>
      </w:r>
      <w:r w:rsidRPr="00DA3C1F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-1;</w:t>
      </w:r>
    </w:p>
    <w:p w:rsidR="00DA3C1F" w:rsidRPr="00DA3C1F" w:rsidRDefault="00DA3C1F" w:rsidP="00DA3C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непредставление документов, необходимых для осуществления процедуры регистрации РЭС и ВЧУ - 2.</w:t>
      </w:r>
    </w:p>
    <w:p w:rsidR="00DA3C1F" w:rsidRPr="00DA3C1F" w:rsidRDefault="00DA3C1F" w:rsidP="00DA3C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60"/>
        <w:gridCol w:w="3091"/>
        <w:gridCol w:w="3120"/>
      </w:tblGrid>
      <w:tr w:rsidR="00DA3C1F" w:rsidRPr="00DA3C1F" w:rsidTr="00DA3C1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ru-RU"/>
              </w:rPr>
              <w:t>Вид операции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ru-RU"/>
              </w:rPr>
              <w:t>2010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lang w:eastAsia="ru-RU"/>
              </w:rPr>
              <w:t>2009</w:t>
            </w:r>
          </w:p>
        </w:tc>
      </w:tr>
      <w:tr w:rsidR="00DA3C1F" w:rsidRPr="00DA3C1F" w:rsidTr="00DA3C1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Регистрация РЭС и ВЧУ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1546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2980</w:t>
            </w:r>
          </w:p>
        </w:tc>
      </w:tr>
      <w:tr w:rsidR="00DA3C1F" w:rsidRPr="00DA3C1F" w:rsidTr="00DA3C1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Перерегистрация РЭС и ВЧУ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DA3C1F" w:rsidRPr="00DA3C1F" w:rsidTr="00DA3C1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Аннулирование свидетельств о регистрации РЭС и ВЧУ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C1F" w:rsidRPr="00DA3C1F" w:rsidRDefault="00DA3C1F" w:rsidP="00DA3C1F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DA3C1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322</w:t>
            </w:r>
          </w:p>
        </w:tc>
      </w:tr>
    </w:tbl>
    <w:p w:rsidR="00DA3C1F" w:rsidRPr="00DA3C1F" w:rsidRDefault="00DA3C1F" w:rsidP="00DA3C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Работа по оформлению свидетельств о регистрации РЭС и ВЧУ в 2010 году Управлением </w:t>
      </w:r>
      <w:proofErr w:type="spellStart"/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Роскомнадзора</w:t>
      </w:r>
      <w:proofErr w:type="spellEnd"/>
      <w:r w:rsidRPr="00DA3C1F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по Псковской  области осуществлялась в соответствии с требованиями нормативных правовых документов. Жалоб и нареканий в адрес инспекторов Управления не поступало.</w:t>
      </w:r>
    </w:p>
    <w:p w:rsidR="00DA3C1F" w:rsidRPr="00DA3C1F" w:rsidRDefault="00DA3C1F" w:rsidP="00DA3C1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DA3C1F">
        <w:rPr>
          <w:rFonts w:ascii="Open Sans" w:eastAsia="Times New Roman" w:hAnsi="Open Sans" w:cs="Open Sans"/>
          <w:b/>
          <w:bCs/>
          <w:i/>
          <w:iCs/>
          <w:color w:val="000000"/>
          <w:sz w:val="20"/>
          <w:lang w:eastAsia="ru-RU"/>
        </w:rPr>
        <w:t>Итоги деятельности по выдаче разрешений на применение франкировальных машин</w:t>
      </w:r>
    </w:p>
    <w:p w:rsidR="00F94C72" w:rsidRDefault="00F94C72"/>
    <w:sectPr w:rsidR="00F94C72" w:rsidSect="00F9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F6354"/>
    <w:multiLevelType w:val="multilevel"/>
    <w:tmpl w:val="B9BE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1425B"/>
    <w:multiLevelType w:val="multilevel"/>
    <w:tmpl w:val="3E50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C1F"/>
    <w:rsid w:val="00DA3C1F"/>
    <w:rsid w:val="00F9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C1F"/>
    <w:rPr>
      <w:b/>
      <w:bCs/>
    </w:rPr>
  </w:style>
  <w:style w:type="character" w:styleId="a5">
    <w:name w:val="Emphasis"/>
    <w:basedOn w:val="a0"/>
    <w:uiPriority w:val="20"/>
    <w:qFormat/>
    <w:rsid w:val="00DA3C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4598</Characters>
  <Application>Microsoft Office Word</Application>
  <DocSecurity>0</DocSecurity>
  <Lines>38</Lines>
  <Paragraphs>10</Paragraphs>
  <ScaleCrop>false</ScaleCrop>
  <Company>Grizli777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Sohei</dc:creator>
  <cp:lastModifiedBy>Sohei</cp:lastModifiedBy>
  <cp:revision>1</cp:revision>
  <dcterms:created xsi:type="dcterms:W3CDTF">2015-10-30T11:17:00Z</dcterms:created>
  <dcterms:modified xsi:type="dcterms:W3CDTF">2015-10-30T11:18:00Z</dcterms:modified>
</cp:coreProperties>
</file>