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E" w:rsidRDefault="00E072AE" w:rsidP="00E072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работы с обращениями граждан и  юридических лиц.</w:t>
      </w:r>
    </w:p>
    <w:p w:rsidR="00E072AE" w:rsidRDefault="00E072AE" w:rsidP="00E072AE">
      <w:pPr>
        <w:jc w:val="center"/>
        <w:rPr>
          <w:color w:val="000000"/>
          <w:sz w:val="28"/>
          <w:szCs w:val="28"/>
        </w:rPr>
      </w:pP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9 месяцев 2013 года в Управление Роскомнадзора по Псковской области поступило 71 обращение граждан, юридических лиц и индивидуальных предпринимателей (за 9 месяцев 2012 года – 61 обращение), в том числе,  за 3 квартал – 15 обращений (за 3 кв. 2012 года – 14 обращений). 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общего числа обращений,  поступивших за 9 месяцев 2013 года,  17 обращений граждан поступили из Роскомнадзора,  3 – из территориального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>,  6 – из Прокуратуры,  по 1 обращению из Управления по ЦФО Роскомнадзора, из Приёмной Президента РФ и Администрации Псковской области. Остальные 42 обращения получены непосредственно от граждан.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 обращений </w:t>
      </w:r>
      <w:proofErr w:type="gramStart"/>
      <w:r>
        <w:rPr>
          <w:color w:val="000000"/>
          <w:sz w:val="28"/>
          <w:szCs w:val="28"/>
        </w:rPr>
        <w:t>получены</w:t>
      </w:r>
      <w:proofErr w:type="gramEnd"/>
      <w:r>
        <w:rPr>
          <w:color w:val="000000"/>
          <w:sz w:val="28"/>
          <w:szCs w:val="28"/>
        </w:rPr>
        <w:t xml:space="preserve"> по электронной почте, 16 – почтовыми отправлениями и 5 - при личной явке заявителей. 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 всех полученных за 9 месяцев 2013 года обращений 51 обращений по линии «связь» (за 9 месяцев 2012 года – 39 обращений), 9 – по защите персональных данных (за 9 месяцев 2012 года – 15 обращений), 8 – по СМИ (за 9 месяцев 2012 года – 1 обращение) и 3 по вопросам информационных технологий (за 9 месяцев 2012 года обращения не поступали).</w:t>
      </w:r>
      <w:proofErr w:type="gramEnd"/>
      <w:r>
        <w:rPr>
          <w:color w:val="000000"/>
          <w:sz w:val="28"/>
          <w:szCs w:val="28"/>
        </w:rPr>
        <w:t xml:space="preserve"> За 9 месяцев 2013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Федерации»,  когда за аналогичный период прошлого года было получено 5 таких обращений. 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общего числа  обращений при рассмотрении 3 из них выявлены нарушения (в области защиты персональных данных), информация о них направлена в органы прокуратуры. </w:t>
      </w:r>
      <w:proofErr w:type="gramStart"/>
      <w:r>
        <w:rPr>
          <w:color w:val="000000"/>
          <w:sz w:val="28"/>
          <w:szCs w:val="28"/>
        </w:rPr>
        <w:t>За аналогичный период прошлого года при рассмотрении только 1 обращения выявлено нарушение (нарушение было устранено непосредственно при обращении заявителя к юридическому лицу, действия которого обжаловались.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 начала объявления проверки Управлением заявитель обратился со вторым заявлением с просьбой не рассматривать его жалобу).</w:t>
      </w:r>
      <w:proofErr w:type="gramEnd"/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рассмотренных за 9 месяцев 2013 года обращений  12 направлены для рассмотрения или подготовки ответов в другие федеральные органы и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(в соответствии с указанием ЦА Роскомнадзора). За </w:t>
      </w:r>
      <w:r>
        <w:rPr>
          <w:color w:val="000000"/>
          <w:sz w:val="28"/>
          <w:szCs w:val="28"/>
        </w:rPr>
        <w:lastRenderedPageBreak/>
        <w:t xml:space="preserve">аналогичный период прошлого года было перенаправлено 15 полученных обращений (в прокуратуру, в </w:t>
      </w:r>
      <w:proofErr w:type="spellStart"/>
      <w:r>
        <w:rPr>
          <w:color w:val="000000"/>
          <w:sz w:val="28"/>
          <w:szCs w:val="28"/>
        </w:rPr>
        <w:t>Ростехнадзор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, ФСТЭК, органы внутренних дел и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>).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рассмотренным обращениям заявителям даны разъяснения.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Рассмотрений обращений с выездом на место, как и за 9 месяцев 2012 года не было.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2  полученных обращений продолжается и будет завершено в 4 квартале 2013 года.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Судебных исков по заявлениям граждан не поступало, как и за 9 месяцев 2012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354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2443"/>
        <w:gridCol w:w="2385"/>
        <w:gridCol w:w="2262"/>
        <w:gridCol w:w="2264"/>
      </w:tblGrid>
      <w:tr w:rsidR="00E072AE" w:rsidTr="004A6F89">
        <w:trPr>
          <w:cantSplit/>
        </w:trPr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по сферам деятельности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месяцев 2012 г.</w:t>
            </w:r>
          </w:p>
        </w:tc>
        <w:tc>
          <w:tcPr>
            <w:tcW w:w="4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месяцев 2013 г.</w:t>
            </w:r>
          </w:p>
        </w:tc>
      </w:tr>
      <w:tr w:rsidR="00E072AE" w:rsidTr="004A6F89">
        <w:trPr>
          <w:cantSplit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72AE" w:rsidRDefault="00E072AE" w:rsidP="00A51F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72AE" w:rsidRDefault="00E072AE" w:rsidP="00A51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E072AE" w:rsidTr="004A6F89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Персональн</w:t>
            </w:r>
            <w:proofErr w:type="spellEnd"/>
            <w:r>
              <w:rPr>
                <w:color w:val="000000"/>
              </w:rPr>
              <w:t>. данные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072AE" w:rsidTr="004A6F89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072AE" w:rsidTr="004A6F89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</w:t>
            </w:r>
            <w:proofErr w:type="gramEnd"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72AE" w:rsidTr="004A6F89">
        <w:trPr>
          <w:cantSplit/>
          <w:trHeight w:val="415"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  <w:trHeight w:val="355"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Персональн</w:t>
            </w:r>
            <w:proofErr w:type="spellEnd"/>
            <w:r>
              <w:rPr>
                <w:color w:val="000000"/>
              </w:rPr>
              <w:t>. данные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  <w:trHeight w:val="352"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  <w:trHeight w:val="70"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</w:t>
            </w:r>
            <w:proofErr w:type="gramEnd"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  <w:trHeight w:val="551"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Российской Федерации, по которым к </w:t>
            </w:r>
            <w:r>
              <w:rPr>
                <w:color w:val="000000"/>
                <w:sz w:val="20"/>
                <w:szCs w:val="20"/>
              </w:rPr>
              <w:lastRenderedPageBreak/>
              <w:t>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  <w:trHeight w:val="575"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Персональн</w:t>
            </w:r>
            <w:proofErr w:type="spellEnd"/>
            <w:r>
              <w:rPr>
                <w:color w:val="000000"/>
              </w:rPr>
              <w:t>. данные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  <w:trHeight w:val="523"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72AE" w:rsidTr="004A6F89">
        <w:trPr>
          <w:cantSplit/>
        </w:trPr>
        <w:tc>
          <w:tcPr>
            <w:tcW w:w="2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</w:t>
            </w:r>
            <w:proofErr w:type="gramEnd"/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072AE" w:rsidRDefault="00E072AE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072AE" w:rsidRDefault="00E072AE" w:rsidP="00E072AE">
      <w:pPr>
        <w:rPr>
          <w:color w:val="000000"/>
          <w:sz w:val="28"/>
          <w:szCs w:val="28"/>
        </w:rPr>
      </w:pPr>
    </w:p>
    <w:p w:rsidR="00E072AE" w:rsidRDefault="00E072AE" w:rsidP="00E072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 увеличение числа обратившихся с жалобами на деятельность почты,  за 9 месяцев 2013 года поступило 16 обращений (за 9 месяцев 2012 года – 2 обращения). </w:t>
      </w:r>
    </w:p>
    <w:p w:rsidR="000E63FD" w:rsidRDefault="000E63FD"/>
    <w:sectPr w:rsidR="000E63FD" w:rsidSect="000E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AE"/>
    <w:rsid w:val="000E63FD"/>
    <w:rsid w:val="004A6F89"/>
    <w:rsid w:val="00AB359B"/>
    <w:rsid w:val="00E0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2A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Олег</cp:lastModifiedBy>
  <cp:revision>2</cp:revision>
  <dcterms:created xsi:type="dcterms:W3CDTF">2014-04-14T09:24:00Z</dcterms:created>
  <dcterms:modified xsi:type="dcterms:W3CDTF">2014-04-17T06:55:00Z</dcterms:modified>
</cp:coreProperties>
</file>